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81" w:rsidRDefault="00F004FF" w:rsidP="00A14381">
      <w:pPr>
        <w:pStyle w:val="Heading1"/>
        <w:rPr>
          <w:sz w:val="22"/>
          <w:u w:val="none"/>
        </w:rPr>
      </w:pPr>
      <w:r>
        <w:rPr>
          <w:sz w:val="22"/>
        </w:rPr>
        <w:t>2017</w:t>
      </w:r>
      <w:bookmarkStart w:id="0" w:name="_GoBack"/>
      <w:bookmarkEnd w:id="0"/>
      <w:r w:rsidR="00A14381">
        <w:rPr>
          <w:sz w:val="22"/>
        </w:rPr>
        <w:t xml:space="preserve"> THA/TCC FEE SCHEDULE</w:t>
      </w:r>
      <w:r w:rsidR="00A14381">
        <w:rPr>
          <w:sz w:val="22"/>
          <w:u w:val="none"/>
        </w:rPr>
        <w:t xml:space="preserve">      </w:t>
      </w:r>
    </w:p>
    <w:p w:rsidR="00A14381" w:rsidRDefault="00A14381" w:rsidP="00A14381">
      <w:pPr>
        <w:pStyle w:val="BodyText"/>
      </w:pPr>
    </w:p>
    <w:p w:rsidR="00A14381" w:rsidRDefault="00A14381" w:rsidP="00A14381">
      <w:pPr>
        <w:pStyle w:val="BodyText"/>
      </w:pPr>
      <w:r>
        <w:tab/>
        <w:t>THA Assessment Due March 15 …………………………..     $240.00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</w:t>
      </w:r>
      <w:r w:rsidR="0021211F">
        <w:t>HA  Assessment</w:t>
      </w:r>
      <w:proofErr w:type="gramEnd"/>
      <w:r w:rsidR="0021211F">
        <w:t xml:space="preserve"> Late Fee………….........…………………       24</w:t>
      </w:r>
      <w:r>
        <w:t>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THA  Disclosure</w:t>
      </w:r>
      <w:proofErr w:type="gramEnd"/>
      <w:r>
        <w:t xml:space="preserve"> Packet …………………………..………..      100.00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THA  Updated</w:t>
      </w:r>
      <w:proofErr w:type="gramEnd"/>
      <w:r>
        <w:t xml:space="preserve"> Disclosure Packet….………..….………...…       50.00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THA  Extra</w:t>
      </w:r>
      <w:proofErr w:type="gramEnd"/>
      <w:r>
        <w:t xml:space="preserve"> Copy of By-Laws/Covenants  ..…………….….       15.00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THA  Ownership</w:t>
      </w:r>
      <w:proofErr w:type="gramEnd"/>
      <w:r>
        <w:t xml:space="preserve"> Transfer Fee …....……........................NO CHARGE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User</w:t>
      </w:r>
      <w:proofErr w:type="gramEnd"/>
      <w:r>
        <w:t xml:space="preserve"> Fee Due May 1 .…………………...………….…     480.00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User</w:t>
      </w:r>
      <w:proofErr w:type="gramEnd"/>
      <w:r>
        <w:t xml:space="preserve"> Fee Paid After May 1  .………………….………     525.00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Leasing</w:t>
      </w:r>
      <w:proofErr w:type="gramEnd"/>
      <w:r>
        <w:t xml:space="preserve"> Fee (charged to owner/lessor)………..………       25.00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Bond</w:t>
      </w:r>
      <w:proofErr w:type="gramEnd"/>
      <w:r>
        <w:t xml:space="preserve"> Purchase ……………………..…….……..…….     650.00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Membership</w:t>
      </w:r>
      <w:proofErr w:type="gramEnd"/>
      <w:r>
        <w:t xml:space="preserve"> Transfer Fee .………….…………………      25.00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Bond</w:t>
      </w:r>
      <w:proofErr w:type="gramEnd"/>
      <w:r>
        <w:t xml:space="preserve"> Sale Refund to seller ($650 less $25)……………    625.00</w:t>
      </w:r>
    </w:p>
    <w:p w:rsidR="00A14381" w:rsidRDefault="00A14381" w:rsidP="00A14381">
      <w:pPr>
        <w:pStyle w:val="BodyText"/>
      </w:pPr>
      <w:r>
        <w:tab/>
      </w:r>
      <w:proofErr w:type="gramStart"/>
      <w:r>
        <w:t>TCC  Guest</w:t>
      </w:r>
      <w:proofErr w:type="gramEnd"/>
      <w:r>
        <w:t xml:space="preserve"> Fee (after 10 free guest admissions) …………...    5.00/Day</w:t>
      </w:r>
    </w:p>
    <w:p w:rsidR="00A14381" w:rsidRDefault="00A14381" w:rsidP="00A14381">
      <w:pPr>
        <w:jc w:val="center"/>
      </w:pPr>
    </w:p>
    <w:p w:rsidR="00A14381" w:rsidRDefault="00A14381" w:rsidP="00A14381">
      <w:pPr>
        <w:rPr>
          <w:b/>
        </w:rPr>
      </w:pPr>
      <w:r>
        <w:rPr>
          <w:b/>
        </w:rPr>
        <w:t>TCC LEASE FEE SCHEDULE:</w:t>
      </w:r>
    </w:p>
    <w:p w:rsidR="00A14381" w:rsidRDefault="00A14381" w:rsidP="00A14381">
      <w:pPr>
        <w:ind w:left="720" w:firstLine="1440"/>
      </w:pPr>
      <w:r>
        <w:t>REFUND TO OWNER</w:t>
      </w:r>
      <w:r>
        <w:rPr>
          <w:b/>
        </w:rPr>
        <w:t xml:space="preserve">             </w:t>
      </w:r>
      <w:r>
        <w:rPr>
          <w:b/>
        </w:rPr>
        <w:tab/>
        <w:t xml:space="preserve"> </w:t>
      </w:r>
      <w:r>
        <w:t>CHARGE TO LESSEE</w:t>
      </w:r>
    </w:p>
    <w:p w:rsidR="00A14381" w:rsidRDefault="00A14381" w:rsidP="00A14381">
      <w:pPr>
        <w:pStyle w:val="Heading3"/>
        <w:numPr>
          <w:ilvl w:val="2"/>
          <w:numId w:val="1"/>
        </w:numPr>
        <w:rPr>
          <w:sz w:val="22"/>
          <w:u w:val="none"/>
        </w:rPr>
      </w:pPr>
      <w:r>
        <w:rPr>
          <w:sz w:val="22"/>
        </w:rPr>
        <w:t xml:space="preserve">MONTH </w:t>
      </w:r>
      <w:r>
        <w:rPr>
          <w:sz w:val="22"/>
          <w:u w:val="none"/>
        </w:rPr>
        <w:tab/>
        <w:t xml:space="preserve">            </w:t>
      </w:r>
      <w:r>
        <w:rPr>
          <w:sz w:val="22"/>
        </w:rPr>
        <w:t>(includes lease fee deduct)</w:t>
      </w:r>
      <w:r>
        <w:rPr>
          <w:sz w:val="22"/>
          <w:u w:val="none"/>
        </w:rPr>
        <w:t xml:space="preserve">                </w:t>
      </w:r>
      <w:r>
        <w:rPr>
          <w:sz w:val="22"/>
          <w:u w:val="none"/>
        </w:rPr>
        <w:tab/>
        <w:t xml:space="preserve">   ________________</w:t>
      </w:r>
    </w:p>
    <w:p w:rsidR="00A14381" w:rsidRDefault="00A14381" w:rsidP="00A14381"/>
    <w:p w:rsidR="00A14381" w:rsidRDefault="00A14381" w:rsidP="00A14381">
      <w:pPr>
        <w:pStyle w:val="Heading2"/>
        <w:numPr>
          <w:ilvl w:val="1"/>
          <w:numId w:val="1"/>
        </w:numPr>
        <w:rPr>
          <w:sz w:val="22"/>
        </w:rPr>
      </w:pPr>
      <w:r>
        <w:rPr>
          <w:sz w:val="22"/>
        </w:rPr>
        <w:t>May &amp; June                          455.00</w:t>
      </w:r>
      <w:r>
        <w:rPr>
          <w:sz w:val="22"/>
        </w:rPr>
        <w:tab/>
        <w:t xml:space="preserve">                                   </w:t>
      </w:r>
      <w:r>
        <w:rPr>
          <w:sz w:val="22"/>
        </w:rPr>
        <w:tab/>
      </w:r>
      <w:r>
        <w:rPr>
          <w:sz w:val="22"/>
        </w:rPr>
        <w:tab/>
        <w:t xml:space="preserve">530.00  </w:t>
      </w:r>
    </w:p>
    <w:p w:rsidR="00A14381" w:rsidRDefault="00A14381" w:rsidP="00A14381">
      <w:r>
        <w:t xml:space="preserve">July                                   350.00                                                  </w:t>
      </w:r>
      <w:r>
        <w:tab/>
        <w:t>420.00</w:t>
      </w:r>
    </w:p>
    <w:p w:rsidR="00A14381" w:rsidRDefault="00A14381" w:rsidP="00A14381">
      <w:r>
        <w:t>August                              250.00</w:t>
      </w:r>
      <w:r>
        <w:tab/>
      </w:r>
      <w:r>
        <w:tab/>
        <w:t xml:space="preserve">                        </w:t>
      </w:r>
      <w:r>
        <w:tab/>
        <w:t>295.00</w:t>
      </w:r>
    </w:p>
    <w:p w:rsidR="00A14381" w:rsidRDefault="00A14381" w:rsidP="00A14381">
      <w:r>
        <w:t xml:space="preserve">September                         150.00                                                  </w:t>
      </w:r>
      <w:r>
        <w:tab/>
        <w:t>185.00</w:t>
      </w:r>
    </w:p>
    <w:p w:rsidR="00A14381" w:rsidRDefault="00A14381" w:rsidP="00A14381">
      <w:r>
        <w:t xml:space="preserve">October                             110.00                                                  </w:t>
      </w:r>
      <w:r>
        <w:tab/>
        <w:t xml:space="preserve">135.00  </w:t>
      </w:r>
    </w:p>
    <w:p w:rsidR="00A14381" w:rsidRDefault="00A14381" w:rsidP="00A14381">
      <w:pPr>
        <w:pStyle w:val="Heading2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November                               85.00                                              </w:t>
      </w:r>
      <w:r>
        <w:rPr>
          <w:sz w:val="22"/>
        </w:rPr>
        <w:tab/>
      </w:r>
      <w:r>
        <w:rPr>
          <w:sz w:val="22"/>
        </w:rPr>
        <w:tab/>
        <w:t>100.00</w:t>
      </w:r>
    </w:p>
    <w:p w:rsidR="00A14381" w:rsidRDefault="00A14381" w:rsidP="00A14381"/>
    <w:p w:rsidR="00A14381" w:rsidRDefault="00A14381" w:rsidP="00A14381">
      <w:pPr>
        <w:rPr>
          <w:b/>
        </w:rPr>
      </w:pPr>
      <w:r>
        <w:rPr>
          <w:b/>
        </w:rPr>
        <w:t>TCC BOND PURCHASES (3 month plan):</w:t>
      </w:r>
    </w:p>
    <w:p w:rsidR="00A14381" w:rsidRDefault="00A14381" w:rsidP="00A14381">
      <w:pPr>
        <w:rPr>
          <w:sz w:val="22"/>
        </w:rPr>
      </w:pPr>
      <w:r>
        <w:rPr>
          <w:b/>
        </w:rPr>
        <w:t xml:space="preserve">  </w:t>
      </w:r>
      <w:r>
        <w:rPr>
          <w:sz w:val="22"/>
        </w:rPr>
        <w:t>Bond Purchase + User Fee (after May 1</w:t>
      </w:r>
      <w:proofErr w:type="gramStart"/>
      <w:r>
        <w:rPr>
          <w:sz w:val="22"/>
        </w:rPr>
        <w:t>)  =</w:t>
      </w:r>
      <w:proofErr w:type="gramEnd"/>
      <w:r>
        <w:rPr>
          <w:sz w:val="22"/>
        </w:rPr>
        <w:t xml:space="preserve">  $650+505 = $1155/3 = $385/MO FOR 3 MOS</w:t>
      </w:r>
    </w:p>
    <w:p w:rsidR="00A14381" w:rsidRDefault="00A14381" w:rsidP="00A14381"/>
    <w:p w:rsidR="00A14381" w:rsidRDefault="00A14381" w:rsidP="00A14381">
      <w:r>
        <w:rPr>
          <w:b/>
        </w:rPr>
        <w:t>RENTAL FEES &amp; DEPOSITS:</w:t>
      </w:r>
      <w:r>
        <w:t xml:space="preserve"> </w:t>
      </w:r>
    </w:p>
    <w:p w:rsidR="00A14381" w:rsidRDefault="00A14381" w:rsidP="00A14381">
      <w:r>
        <w:rPr>
          <w:u w:val="single"/>
        </w:rPr>
        <w:t>RENTAL FEES</w:t>
      </w:r>
      <w:r>
        <w:t xml:space="preserve">:                                                                                                           __$__   </w:t>
      </w:r>
    </w:p>
    <w:p w:rsidR="00A14381" w:rsidRDefault="00A14381" w:rsidP="00A14381">
      <w:proofErr w:type="spellStart"/>
      <w:r>
        <w:t>Comm</w:t>
      </w:r>
      <w:proofErr w:type="spellEnd"/>
      <w:r>
        <w:t xml:space="preserve"> Center Room ½ Day (9-12; 1-4) </w:t>
      </w:r>
      <w:proofErr w:type="gramStart"/>
      <w:r>
        <w:t>Only</w:t>
      </w:r>
      <w:proofErr w:type="gramEnd"/>
      <w:r>
        <w:t xml:space="preserve"> when Pool closed …………..……     75.00</w:t>
      </w:r>
    </w:p>
    <w:p w:rsidR="00A14381" w:rsidRDefault="00A14381" w:rsidP="00A14381">
      <w:proofErr w:type="spellStart"/>
      <w:r>
        <w:t>Comm</w:t>
      </w:r>
      <w:proofErr w:type="spellEnd"/>
      <w:r>
        <w:t xml:space="preserve"> Center Room Upstairs only (meetings &amp; parties to 11 pm) …..................    150.00</w:t>
      </w:r>
    </w:p>
    <w:p w:rsidR="00A14381" w:rsidRDefault="00A14381" w:rsidP="00A14381">
      <w:r>
        <w:t>Rental with Air Conditioning …….…………………………………….………..    200.00</w:t>
      </w:r>
    </w:p>
    <w:p w:rsidR="00A14381" w:rsidRDefault="00A14381" w:rsidP="00A14381">
      <w:r>
        <w:t xml:space="preserve">Pool Deck &amp; Lower level facilities </w:t>
      </w:r>
      <w:proofErr w:type="gramStart"/>
      <w:r>
        <w:t>only  (</w:t>
      </w:r>
      <w:proofErr w:type="gramEnd"/>
      <w:r>
        <w:t>9 p.m. to 11 p.m.    ….………………    200.00</w:t>
      </w:r>
    </w:p>
    <w:p w:rsidR="00A14381" w:rsidRDefault="00A14381" w:rsidP="00A14381">
      <w:pPr>
        <w:rPr>
          <w:b/>
        </w:rPr>
      </w:pPr>
      <w:r>
        <w:t xml:space="preserve">          </w:t>
      </w:r>
      <w:r>
        <w:rPr>
          <w:b/>
        </w:rPr>
        <w:t>(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 lifeguard costs per pool </w:t>
      </w:r>
      <w:proofErr w:type="spellStart"/>
      <w:r>
        <w:rPr>
          <w:b/>
        </w:rPr>
        <w:t>mgmnt</w:t>
      </w:r>
      <w:proofErr w:type="spellEnd"/>
      <w:r>
        <w:rPr>
          <w:b/>
        </w:rPr>
        <w:t xml:space="preserve"> company)</w:t>
      </w:r>
    </w:p>
    <w:p w:rsidR="00A14381" w:rsidRDefault="00A14381" w:rsidP="00A14381">
      <w:pPr>
        <w:pStyle w:val="Heading2"/>
        <w:numPr>
          <w:ilvl w:val="1"/>
          <w:numId w:val="1"/>
        </w:numPr>
        <w:rPr>
          <w:sz w:val="22"/>
        </w:rPr>
      </w:pPr>
      <w:r>
        <w:rPr>
          <w:sz w:val="22"/>
        </w:rPr>
        <w:t xml:space="preserve">Pool Deck &amp; Lower/Upper level center </w:t>
      </w:r>
      <w:proofErr w:type="gramStart"/>
      <w:r>
        <w:rPr>
          <w:sz w:val="22"/>
        </w:rPr>
        <w:t>facilities  (</w:t>
      </w:r>
      <w:proofErr w:type="gramEnd"/>
      <w:r>
        <w:rPr>
          <w:sz w:val="22"/>
        </w:rPr>
        <w:t>9 p.m. to 11 p.m.) …….............……    250.00</w:t>
      </w:r>
    </w:p>
    <w:p w:rsidR="00A14381" w:rsidRDefault="00A14381" w:rsidP="00A14381">
      <w:pPr>
        <w:rPr>
          <w:b/>
        </w:rPr>
      </w:pPr>
      <w:r>
        <w:t xml:space="preserve">          </w:t>
      </w:r>
      <w:r>
        <w:rPr>
          <w:b/>
        </w:rPr>
        <w:t>(</w:t>
      </w:r>
      <w:proofErr w:type="gramStart"/>
      <w:r>
        <w:rPr>
          <w:b/>
        </w:rPr>
        <w:t>plus</w:t>
      </w:r>
      <w:proofErr w:type="gramEnd"/>
      <w:r>
        <w:rPr>
          <w:b/>
        </w:rPr>
        <w:t xml:space="preserve"> lifeguard costs per pool </w:t>
      </w:r>
      <w:proofErr w:type="spellStart"/>
      <w:r>
        <w:rPr>
          <w:b/>
        </w:rPr>
        <w:t>mgmnt</w:t>
      </w:r>
      <w:proofErr w:type="spellEnd"/>
      <w:r>
        <w:rPr>
          <w:b/>
        </w:rPr>
        <w:t xml:space="preserve"> company)</w:t>
      </w:r>
    </w:p>
    <w:p w:rsidR="00A14381" w:rsidRDefault="00A14381" w:rsidP="00A14381">
      <w:r>
        <w:t>Additional fee for extending rental until 12 midnight ……………………….….      25.00</w:t>
      </w:r>
    </w:p>
    <w:p w:rsidR="00111460" w:rsidRDefault="00111460" w:rsidP="00A14381">
      <w:r>
        <w:t>Pool Party Set-up Fee……………………………………………………………      15.00</w:t>
      </w:r>
    </w:p>
    <w:p w:rsidR="00A14381" w:rsidRDefault="00A14381" w:rsidP="00A14381">
      <w:r>
        <w:t xml:space="preserve">  </w:t>
      </w:r>
    </w:p>
    <w:p w:rsidR="00A14381" w:rsidRDefault="00A14381" w:rsidP="00A14381">
      <w:r>
        <w:rPr>
          <w:u w:val="single"/>
        </w:rPr>
        <w:t>DEPOSITS</w:t>
      </w:r>
      <w:r>
        <w:t xml:space="preserve">: </w:t>
      </w:r>
    </w:p>
    <w:p w:rsidR="00A14381" w:rsidRDefault="00A14381" w:rsidP="00A14381">
      <w:r>
        <w:t xml:space="preserve"> Clubhouse Only (Refundable upo</w:t>
      </w:r>
      <w:r w:rsidR="00111460">
        <w:t>n post event inspection) ………………</w:t>
      </w:r>
      <w:r>
        <w:t xml:space="preserve">……     100.00  </w:t>
      </w:r>
    </w:p>
    <w:p w:rsidR="00A14381" w:rsidRDefault="00A14381" w:rsidP="00A14381">
      <w:r>
        <w:t xml:space="preserve">Pool &amp; Facilities + est. </w:t>
      </w:r>
      <w:proofErr w:type="gramStart"/>
      <w:r>
        <w:t>of  lifeguard</w:t>
      </w:r>
      <w:proofErr w:type="gramEnd"/>
      <w:r>
        <w:t xml:space="preserve"> costs ($</w:t>
      </w:r>
      <w:r w:rsidR="00111460">
        <w:t>100 + 300) ………</w:t>
      </w:r>
      <w:r>
        <w:t>………….…</w:t>
      </w:r>
      <w:r w:rsidR="00111460">
        <w:t>…</w:t>
      </w:r>
      <w:r>
        <w:t xml:space="preserve">     400.00</w:t>
      </w:r>
    </w:p>
    <w:p w:rsidR="00A14381" w:rsidRDefault="00A14381" w:rsidP="00A14381">
      <w:r>
        <w:t xml:space="preserve">       (</w:t>
      </w:r>
      <w:proofErr w:type="gramStart"/>
      <w:r>
        <w:t>refund/</w:t>
      </w:r>
      <w:proofErr w:type="gramEnd"/>
      <w:r>
        <w:t>additional based on inspection and actual billed lifeguard costs)</w:t>
      </w:r>
    </w:p>
    <w:p w:rsidR="00A14381" w:rsidRDefault="00A14381" w:rsidP="00A14381"/>
    <w:p w:rsidR="00A14381" w:rsidRDefault="00A14381" w:rsidP="00A14381">
      <w:r>
        <w:rPr>
          <w:b/>
        </w:rPr>
        <w:t xml:space="preserve">NSF/BAD CHECKS: </w:t>
      </w:r>
      <w:r>
        <w:t>charged to issuer at prevailing bank rate</w:t>
      </w:r>
    </w:p>
    <w:p w:rsidR="00A14381" w:rsidRDefault="00A14381"/>
    <w:sectPr w:rsidR="00A143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4381"/>
    <w:rsid w:val="00111460"/>
    <w:rsid w:val="0021211F"/>
    <w:rsid w:val="009C3386"/>
    <w:rsid w:val="00A14381"/>
    <w:rsid w:val="00F004FF"/>
    <w:rsid w:val="00FB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381"/>
    <w:pPr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styleId="Heading1">
    <w:name w:val="heading 1"/>
    <w:basedOn w:val="Normal"/>
    <w:next w:val="BodyText"/>
    <w:qFormat/>
    <w:rsid w:val="00A14381"/>
    <w:pPr>
      <w:keepNext/>
      <w:jc w:val="center"/>
      <w:outlineLvl w:val="0"/>
    </w:pPr>
    <w:rPr>
      <w:rFonts w:eastAsia="Times New Roman" w:cs="Times New Roman"/>
      <w:b/>
      <w:szCs w:val="20"/>
      <w:u w:val="single"/>
    </w:rPr>
  </w:style>
  <w:style w:type="paragraph" w:styleId="Heading2">
    <w:name w:val="heading 2"/>
    <w:basedOn w:val="Normal"/>
    <w:next w:val="BodyText"/>
    <w:qFormat/>
    <w:rsid w:val="00A14381"/>
    <w:pPr>
      <w:keepNext/>
      <w:numPr>
        <w:ilvl w:val="1"/>
        <w:numId w:val="2"/>
      </w:numPr>
      <w:outlineLvl w:val="1"/>
    </w:pPr>
    <w:rPr>
      <w:rFonts w:eastAsia="Times New Roman" w:cs="Times New Roman"/>
      <w:szCs w:val="20"/>
    </w:rPr>
  </w:style>
  <w:style w:type="paragraph" w:styleId="Heading3">
    <w:name w:val="heading 3"/>
    <w:basedOn w:val="Normal"/>
    <w:next w:val="BodyText"/>
    <w:qFormat/>
    <w:rsid w:val="00A14381"/>
    <w:pPr>
      <w:keepNext/>
      <w:numPr>
        <w:ilvl w:val="2"/>
        <w:numId w:val="2"/>
      </w:numPr>
      <w:outlineLvl w:val="2"/>
    </w:pPr>
    <w:rPr>
      <w:rFonts w:eastAsia="Times New Roman" w:cs="Times New Roman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4381"/>
    <w:pPr>
      <w:ind w:left="120"/>
    </w:pPr>
    <w:rPr>
      <w:rFonts w:eastAsia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THA/TCC FEE SCHEDULE</vt:lpstr>
    </vt:vector>
  </TitlesOfParts>
  <Company>Microsoft Corporation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THA/TCC FEE SCHEDULE</dc:title>
  <dc:creator>PATTY ONLY</dc:creator>
  <cp:lastModifiedBy>family</cp:lastModifiedBy>
  <cp:revision>2</cp:revision>
  <dcterms:created xsi:type="dcterms:W3CDTF">2017-03-09T02:32:00Z</dcterms:created>
  <dcterms:modified xsi:type="dcterms:W3CDTF">2017-03-09T02:32:00Z</dcterms:modified>
</cp:coreProperties>
</file>